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Государственное бюджетное общеобразовательное учреждение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средняя общеобразовательная школа № 423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Кронштадтского района Санкт-Петербурга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Look w:val="04A0"/>
      </w:tblPr>
      <w:tblGrid>
        <w:gridCol w:w="3195"/>
        <w:gridCol w:w="3152"/>
        <w:gridCol w:w="3224"/>
      </w:tblGrid>
      <w:tr w:rsidR="001869CB" w:rsidRPr="00E7591F" w:rsidTr="00EB26BD">
        <w:tc>
          <w:tcPr>
            <w:tcW w:w="3237" w:type="dxa"/>
          </w:tcPr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 xml:space="preserve">Рекомендована </w:t>
            </w:r>
          </w:p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>к использованию</w:t>
            </w:r>
          </w:p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 xml:space="preserve">Педагогическим Советом </w:t>
            </w:r>
          </w:p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>ГБОУ школы №423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</w:rPr>
              <w:t>Протокол № ________</w:t>
            </w:r>
          </w:p>
        </w:tc>
        <w:tc>
          <w:tcPr>
            <w:tcW w:w="3237" w:type="dxa"/>
          </w:tcPr>
          <w:p w:rsidR="001869CB" w:rsidRPr="00E7591F" w:rsidRDefault="001869CB" w:rsidP="00EB26B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38" w:type="dxa"/>
          </w:tcPr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«УТВЕРЖДАЮ» 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Приказ № </w:t>
            </w:r>
            <w:proofErr w:type="spell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____</w:t>
            </w:r>
            <w:proofErr w:type="gram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от</w:t>
            </w:r>
            <w:proofErr w:type="spellEnd"/>
            <w:proofErr w:type="gramEnd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 ________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Директор ГБОУ школы № 423 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______________________ 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/С.А. </w:t>
            </w:r>
            <w:proofErr w:type="spell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Рыкина</w:t>
            </w:r>
            <w:proofErr w:type="spellEnd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/ </w:t>
            </w:r>
          </w:p>
          <w:p w:rsidR="001869CB" w:rsidRPr="00E7591F" w:rsidRDefault="001869CB" w:rsidP="00EB26B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869CB" w:rsidRPr="00E7591F" w:rsidRDefault="001869CB" w:rsidP="001869C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7591F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91F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91F">
        <w:rPr>
          <w:rFonts w:ascii="Times New Roman" w:hAnsi="Times New Roman" w:cs="Times New Roman"/>
          <w:b/>
          <w:bCs/>
          <w:sz w:val="32"/>
          <w:szCs w:val="32"/>
        </w:rPr>
        <w:t>«Увлекательная грамматика»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</w:p>
    <w:p w:rsidR="001869CB" w:rsidRPr="001869CB" w:rsidRDefault="001869CB" w:rsidP="001869CB">
      <w:pPr>
        <w:pStyle w:val="Default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1869CB">
        <w:rPr>
          <w:rFonts w:ascii="Times New Roman" w:hAnsi="Times New Roman" w:cs="Times New Roman"/>
          <w:bCs/>
          <w:sz w:val="32"/>
          <w:szCs w:val="32"/>
        </w:rPr>
        <w:t>(</w:t>
      </w:r>
      <w:proofErr w:type="spellStart"/>
      <w:r w:rsidRPr="001869CB">
        <w:rPr>
          <w:rFonts w:ascii="Times New Roman" w:hAnsi="Times New Roman" w:cs="Times New Roman"/>
          <w:bCs/>
          <w:sz w:val="32"/>
          <w:szCs w:val="32"/>
        </w:rPr>
        <w:t>общеинтеллектуальное</w:t>
      </w:r>
      <w:proofErr w:type="spellEnd"/>
      <w:r w:rsidRPr="001869CB">
        <w:rPr>
          <w:rFonts w:ascii="Times New Roman" w:hAnsi="Times New Roman" w:cs="Times New Roman"/>
          <w:bCs/>
          <w:sz w:val="32"/>
          <w:szCs w:val="32"/>
        </w:rPr>
        <w:t xml:space="preserve"> направление)</w:t>
      </w:r>
    </w:p>
    <w:p w:rsidR="001869CB" w:rsidRPr="001869CB" w:rsidRDefault="002C3F5C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 класс</w:t>
      </w:r>
    </w:p>
    <w:p w:rsidR="001869CB" w:rsidRPr="001869CB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Pr="001869CB" w:rsidRDefault="001869CB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b/>
          <w:bCs/>
          <w:sz w:val="32"/>
          <w:szCs w:val="32"/>
        </w:rPr>
        <w:t>Разработчик:</w:t>
      </w:r>
    </w:p>
    <w:p w:rsidR="001869CB" w:rsidRPr="001869CB" w:rsidRDefault="0055783B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Сальникова Ирина Леонидовн</w:t>
      </w:r>
      <w:r w:rsidR="001869CB" w:rsidRPr="001869CB">
        <w:rPr>
          <w:rFonts w:ascii="Times New Roman" w:hAnsi="Times New Roman" w:cs="Times New Roman"/>
          <w:sz w:val="32"/>
          <w:szCs w:val="32"/>
        </w:rPr>
        <w:t>а,</w:t>
      </w: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учитель русского языка и литературы</w:t>
      </w:r>
    </w:p>
    <w:p w:rsid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Pr="001869CB" w:rsidRDefault="009D7231" w:rsidP="001869C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2023-2024 </w:t>
      </w:r>
      <w:r w:rsidR="001869CB" w:rsidRPr="001869CB">
        <w:rPr>
          <w:rFonts w:ascii="Times New Roman" w:hAnsi="Times New Roman" w:cs="Times New Roman"/>
          <w:sz w:val="32"/>
          <w:szCs w:val="32"/>
        </w:rPr>
        <w:t>учебный год</w:t>
      </w:r>
    </w:p>
    <w:p w:rsidR="001869CB" w:rsidRDefault="001869CB" w:rsidP="001869C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Санкт-Петербург</w:t>
      </w: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Кронштадт</w:t>
      </w:r>
    </w:p>
    <w:p w:rsidR="001869CB" w:rsidRDefault="001869CB" w:rsidP="001869CB">
      <w:pPr>
        <w:jc w:val="center"/>
        <w:rPr>
          <w:sz w:val="28"/>
          <w:szCs w:val="28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55783B" w:rsidRPr="00BA285E" w:rsidRDefault="0055783B" w:rsidP="0055783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82A20">
        <w:rPr>
          <w:rFonts w:ascii="Times New Roman" w:hAnsi="Times New Roman" w:cs="Times New Roman"/>
          <w:sz w:val="24"/>
          <w:szCs w:val="24"/>
        </w:rPr>
        <w:t>Настоящая рабочая програм</w:t>
      </w:r>
      <w:r>
        <w:rPr>
          <w:rFonts w:ascii="Times New Roman" w:hAnsi="Times New Roman" w:cs="Times New Roman"/>
          <w:sz w:val="24"/>
          <w:szCs w:val="24"/>
        </w:rPr>
        <w:t xml:space="preserve">ма разработана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5783B" w:rsidRPr="00C73203" w:rsidRDefault="0055783B" w:rsidP="0055783B">
      <w:pPr>
        <w:pStyle w:val="a5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203">
        <w:rPr>
          <w:rFonts w:ascii="Times New Roman" w:eastAsia="Calibri" w:hAnsi="Times New Roman" w:cs="Times New Roman"/>
          <w:sz w:val="24"/>
          <w:szCs w:val="24"/>
        </w:rPr>
        <w:t>Федеральный закон от 29.12.2012 №273-ФЗ «Об образовании в Российской Федерации»;</w:t>
      </w:r>
    </w:p>
    <w:p w:rsidR="0055783B" w:rsidRPr="00C73203" w:rsidRDefault="0055783B" w:rsidP="0055783B">
      <w:pPr>
        <w:pStyle w:val="a5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Постановление Главного государственного врача  РФ от 29.12.2010г.  №189 «Об утверждении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2.4.2.2821-10….» р. «Санитарно-эпидемиологические требования к условиям и организации обучения в общеобразовательных учреждениях»;</w:t>
      </w:r>
    </w:p>
    <w:p w:rsidR="0055783B" w:rsidRPr="00C73203" w:rsidRDefault="0055783B" w:rsidP="0055783B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РФ от 06.10.2009г. №373  «Об утверждении и введении в действие федерального государственного образовательного стандарта начального общего образования» (</w:t>
      </w:r>
      <w:r w:rsidRPr="00C73203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C7320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5783B" w:rsidRDefault="0055783B" w:rsidP="0055783B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РФ </w:t>
      </w: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>от 17 декабря 2010 года №1897 «Об утверждении и введении в действие федерального государственного стандарта основного общего образования</w:t>
      </w:r>
      <w:proofErr w:type="gramStart"/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C7320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C73203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C7320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5783B" w:rsidRPr="003849F2" w:rsidRDefault="0055783B" w:rsidP="0055783B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17 мая 2012 года №413</w:t>
      </w: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«Об утверждении и введении в действие федерального государственного стандарта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среднего</w:t>
      </w: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общего образования</w:t>
      </w:r>
      <w:proofErr w:type="gramStart"/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C7320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C73203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C7320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color w:val="auto"/>
        </w:rPr>
      </w:pPr>
      <w:r w:rsidRPr="00C73203">
        <w:rPr>
          <w:rFonts w:eastAsia="Calibri"/>
          <w:color w:val="auto"/>
        </w:rPr>
        <w:t xml:space="preserve">Информационное письмо </w:t>
      </w:r>
      <w:proofErr w:type="spellStart"/>
      <w:r w:rsidRPr="00C73203">
        <w:rPr>
          <w:rFonts w:eastAsia="Calibri"/>
          <w:color w:val="auto"/>
        </w:rPr>
        <w:t>МОиН</w:t>
      </w:r>
      <w:proofErr w:type="spellEnd"/>
      <w:r w:rsidRPr="00C73203">
        <w:rPr>
          <w:rFonts w:eastAsia="Calibri"/>
          <w:color w:val="auto"/>
        </w:rPr>
        <w:t xml:space="preserve"> РФ №03-296 от 12 мая 2011г.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color w:val="auto"/>
          <w:shd w:val="clear" w:color="auto" w:fill="FFFFFF"/>
        </w:rPr>
      </w:pPr>
      <w:r w:rsidRPr="00C73203">
        <w:rPr>
          <w:color w:val="auto"/>
          <w:shd w:val="clear" w:color="auto" w:fill="FFFFFF"/>
        </w:rPr>
        <w:t xml:space="preserve">Приказ </w:t>
      </w:r>
      <w:proofErr w:type="spellStart"/>
      <w:r w:rsidRPr="00C73203">
        <w:rPr>
          <w:color w:val="auto"/>
          <w:shd w:val="clear" w:color="auto" w:fill="FFFFFF"/>
        </w:rPr>
        <w:t>МОиН</w:t>
      </w:r>
      <w:proofErr w:type="spellEnd"/>
      <w:r w:rsidRPr="00C73203">
        <w:rPr>
          <w:color w:val="auto"/>
          <w:shd w:val="clear" w:color="auto" w:fill="FFFFFF"/>
        </w:rPr>
        <w:t xml:space="preserve">  РФ от 31 декабря 2015 года №1576 «О внесении изменений в ФГОС НОО»;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color w:val="auto"/>
          <w:shd w:val="clear" w:color="auto" w:fill="FFFFFF"/>
        </w:rPr>
      </w:pPr>
      <w:r w:rsidRPr="00C73203">
        <w:rPr>
          <w:color w:val="auto"/>
          <w:shd w:val="clear" w:color="auto" w:fill="FFFFFF"/>
        </w:rPr>
        <w:t xml:space="preserve">Приказ </w:t>
      </w:r>
      <w:proofErr w:type="spellStart"/>
      <w:r w:rsidRPr="00C73203">
        <w:rPr>
          <w:color w:val="auto"/>
          <w:shd w:val="clear" w:color="auto" w:fill="FFFFFF"/>
        </w:rPr>
        <w:t>МОиН</w:t>
      </w:r>
      <w:proofErr w:type="spellEnd"/>
      <w:r w:rsidRPr="00C73203">
        <w:rPr>
          <w:color w:val="auto"/>
          <w:shd w:val="clear" w:color="auto" w:fill="FFFFFF"/>
        </w:rPr>
        <w:t xml:space="preserve">  РФ от 31 декабря 2015 года №1577«О внесении изменений в ФГОС ООО»;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rFonts w:eastAsia="Calibri"/>
          <w:color w:val="auto"/>
        </w:rPr>
      </w:pPr>
      <w:r w:rsidRPr="00C73203">
        <w:rPr>
          <w:rFonts w:eastAsia="Calibri"/>
          <w:color w:val="auto"/>
        </w:rPr>
        <w:t xml:space="preserve">Письмо </w:t>
      </w:r>
      <w:proofErr w:type="spellStart"/>
      <w:r w:rsidRPr="00C73203">
        <w:rPr>
          <w:color w:val="auto"/>
          <w:shd w:val="clear" w:color="auto" w:fill="FFFFFF"/>
        </w:rPr>
        <w:t>МОиН</w:t>
      </w:r>
      <w:proofErr w:type="spellEnd"/>
      <w:r w:rsidRPr="00C73203">
        <w:rPr>
          <w:color w:val="auto"/>
          <w:shd w:val="clear" w:color="auto" w:fill="FFFFFF"/>
        </w:rPr>
        <w:t xml:space="preserve"> РФ от 14 декабря 2015 года №09-3564 «О внеурочной деятельности и реализации дополнительных образовательных программ»;</w:t>
      </w:r>
    </w:p>
    <w:p w:rsidR="0055783B" w:rsidRDefault="0055783B" w:rsidP="0055783B">
      <w:pPr>
        <w:pStyle w:val="Standard"/>
        <w:numPr>
          <w:ilvl w:val="0"/>
          <w:numId w:val="30"/>
        </w:numPr>
        <w:autoSpaceDE w:val="0"/>
        <w:jc w:val="both"/>
        <w:rPr>
          <w:rFonts w:cs="Times New Roman"/>
        </w:rPr>
      </w:pPr>
      <w:r w:rsidRPr="00F82A20">
        <w:rPr>
          <w:rFonts w:cs="Times New Roman"/>
        </w:rPr>
        <w:t>Основной образовательной программой основного общего образования ГБОУ школы №423.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внеурочной деятельности «Увлекательная грамматика»</w:t>
      </w: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55783B">
        <w:rPr>
          <w:rFonts w:ascii="Times New Roman" w:eastAsia="Times New Roman" w:hAnsi="Times New Roman" w:cs="Times New Roman"/>
          <w:color w:val="000000"/>
          <w:sz w:val="24"/>
          <w:szCs w:val="24"/>
        </w:rPr>
        <w:t>для 5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разработана на основе Федерально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го государственного образовательного стандарта основного общего образования второго поколения, концепции духовно-нравственного развития и воспитания гражданина России с учётом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внутрипредметных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связей, логики учебного процесса.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воспитания и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средствами внеурочного предмета в соответствии с целями изучения русского языка, которые определены стандартом. Программа построена с учетом принципов системности, занимательности и доступности. Свободное владение русским языком как средством общения в повседневной жизни и учебной деятельности должно стать нормой для молодёжи, оканчивающей средние учебные учреждения. Такой уровень владения языком может быть достигнут лишь при комплексном использовании различных традиционных форм учебной работы по русскому языку – различного типа уроков, факультативных занятий, внеклассной работы, индивидуальных самостоятельных занятий. Внеурочная деятельность является составной частью учебно-воспитательного процесса и одной из форм организации свободного времени обучающихся.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Внеурочная деятельность понимается сегодня преимущественно как деятельность, организуемая во внеурочное время для удовлетворения потребностей обучающихся в содержательном досуге, их участии в самоуправлении и общественно полезной деятельности. В настоящее время в связи с переходом на новые стандарты второго поколения происходит совершенствование внеурочной деятельности. В отборе материала к таким занятиям учитель должен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 Данная рабочая программа ориентирована на связь с программным материалом по русскому языку, учитывает необходимость осуществления преемственности между начальным и средним звеном.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 Курс «Увлекательная грамматика» является закономерным продолжением уроков русского языка, его дополнением. Программа данного курса позволяет показать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 обычные слова достойны изучения и внимания. Знание русского языка создает условия для успешного усвоения всех учебных предметов.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методы обучения программы «Увлекательная грамматика»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ребусы, кроссворды, головоломки, грамматические сказки.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и задачи программы: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данной программы является формирование личности, полноценно владеющей устной и письменной речью в соответствии со своими возрастными особенностями.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интереса к русскому языку как к учебному предмету;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приобретение знаний, умений, навыков по грамматике русского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пробуждение потребности у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самостоятельной работе над познанием родного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мотивации к изучению русского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творчества и обогащение словарного запаса;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совершенствование общего языкового развития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-углубление и расширение знаний и представлений о литературном языке.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Воспитывающие: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культуры обращения с книгой;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формирование и развитие у обучающихся разносторонних интересов, культуры мышления.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Развивающие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смекалку и сообразительность;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приобщение школьников к самостоятельной исследовательской работе;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умение пользоваться разнообразными словарями;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 организации личной и коллективной деятельности в работе с книгой.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 специальным особенностям данной программы можно отнести принципы взаимосвязи между классными и внеклассными занятиями, научной углубленности, практической направленности, занимательности и индивидуального подхода к каждому. Темы занятий подобраны в соответствии с темами, которые вызывают у школьников особые затруднения при изучении их на уроках.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основывается на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общедидактических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принципах, среди которых следует, прежде всего, назвать: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научности;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последовательности и систематичности в изложении материала;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преемственности и перспективности в усвоении знаний;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связи теории с практикой;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доступности;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принцип тесной взаимосвязи кружковых занятий с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классными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добровольного участия школьников в занятиях;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равного права всех учеников на участие в кружковой работе;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самодеятельности, самостоятельности учащихся;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занимательности.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«Увлекательная грамматика»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обучающихся.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Следует также подчеркнуть то обстоятельство, что данная программа предполагает, что в ходе изучения лингвистического материала и на его базе одновременно формируется и совершенствуется целый ряд интеллектуальных качеств личности: восприятие, внимание, формы мышления - наглядно-действенное, наглядно-образное, словесно-логическое.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организации внеурочной деятельности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лекции;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практические занятия с элементами игр и игровых элементов, дидактических и раздаточных материалов, пословиц и поговорок, ребусов, кроссвордов, головоломок, сказок.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 и просмотр текстов;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самостоятельная работа (индивидуальная и групповая) по работе с разнообразными словарями;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опыт личного творчества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наблюдения над живой речью и над литературным материалом.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обучающихся поддерживается внесением творческого элемента в занятия: самостоятельное составление кроссвордов, шарад, ребусов.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 каждом занятии прослеживаются три части: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игровая;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теоретическая;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практическая.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 места курса в учебном плане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анная программа рассчитана на 34 часа. Количество учебных недель – 34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 Количество часов в неделю -1.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ее реализации - 1 год.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 деятельности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чувство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прекрасного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умение чувствовать красоту и выразительность речи, стремиться к совершенствованию собственной речи;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любовь и уважение к Отечеству, его языку, культуре;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интерес к чтению, к ведению диалога с автором текста; потребность в чтении;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интерес к письму, к созданию собственных текстов, к письменной форме общения;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интерес к изучению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ответственности за произнесённое и написанное слово.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Метапредметне</w:t>
      </w:r>
      <w:proofErr w:type="spellEnd"/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Регулятивные УУД: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самостоятельно формулировать тему и цели урока;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план решения учебной проблемы совместно с учителем;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по плану, сверяя свои действия с целью, корректировать свою деятельность;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 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Познавательные УУД: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перерабатывать и преобразовывать информацию из одной формы в другую (составлять план, таблицу, схему);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словарями, справочниками;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анализ и синтез;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причинно-следственные связи;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рассуждения.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Коммуникативные УУД: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 использовать речевые средства для решения различных коммуникативных задач;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монологической и диалогической формами речи.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высказывать и обосновывать свою точку зрения;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слушать и слышать других, пытаться принимать иную точку зрения, быть готовым корректировать свою точку зрения;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договариваться и приходить к общему решению в совместной деятельности;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задавать вопросы.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получит возможность для формирования: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внутренней позиции на уровне понимания необходимости творческой деятельности как одного из средств самовыражения в социальной жизни;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выраженной познавательной мотивации;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устойчивого интереса к новым способам познания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учитывать разные мнения и обосновывать свою позицию;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осознанно и произвольно строить сообщения в устной и письменной форме;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методы и приемы художественно-творческой деятельности в основном учебном процессе и повседневной жизни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научится: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орфографические и пунктуационные правила современного русского литературного языка;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необходимую информацию из словарей и справочников, использовать её в разных видах деятельности;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разного рода анализы слов: фонетический, морфологический, морфемный, орфографический;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слова по видам орфограмм;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грамматические нормы в письменных и устных высказываниях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получит возможность научиться: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отличительные признаки основных языковых единиц;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основные термины и понятия, связанные с лексикой, синтаксисом, фонетикой, морфологией, орфографией;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слова, словосочетания, предложения, текста;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основные орфографические и пунктуационные правила;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- о некоторых нормах русского языка: произносительных, 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словоупотребительных</w:t>
      </w:r>
      <w:proofErr w:type="spell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четко артикулировать слова, воспринимать и воспроизводить интонацию речи;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подбирать антонимы, синонимы, фразеологические обороты;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различать паронимы, омонимы, архаизмы, неологизмы;</w:t>
      </w:r>
      <w:proofErr w:type="gramEnd"/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выделять художественные изобразительные средства в тексте;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 xml:space="preserve">- пользоваться орфографическим, 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словобразовательным</w:t>
      </w:r>
      <w:proofErr w:type="spell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фразеологическим, этимологическим словарями, а также словарями синонимов и антонимов.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5E13" w:rsidRDefault="00325E1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1869CB" w:rsidRPr="003D380B" w:rsidRDefault="003D380B" w:rsidP="003D380B">
      <w:pPr>
        <w:spacing w:after="0"/>
        <w:rPr>
          <w:rFonts w:ascii="Arial" w:hAnsi="Arial" w:cs="Arial"/>
          <w:smallCaps/>
          <w:sz w:val="28"/>
        </w:rPr>
      </w:pPr>
      <w:r>
        <w:t xml:space="preserve">Формы обучения: </w:t>
      </w:r>
      <w:proofErr w:type="gramStart"/>
      <w:r>
        <w:t>очная</w:t>
      </w:r>
      <w:proofErr w:type="gramEnd"/>
      <w:r>
        <w:t xml:space="preserve"> (и/или с  применением дистанционных технологий).</w:t>
      </w:r>
      <w:r w:rsidRPr="003D380B">
        <w:t xml:space="preserve"> </w:t>
      </w:r>
    </w:p>
    <w:tbl>
      <w:tblPr>
        <w:tblW w:w="10470" w:type="dxa"/>
        <w:tblInd w:w="-98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7"/>
        <w:gridCol w:w="6771"/>
        <w:gridCol w:w="1006"/>
        <w:gridCol w:w="1416"/>
      </w:tblGrid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3D380B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мой – друг мой.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3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 языков на Земле?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Лексика. Фразеология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4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лексики. Родные слова.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3B01E0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5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Слова-«предки»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6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Слова-«пришельцы»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7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Диалектизмы</w:t>
            </w:r>
            <w:proofErr w:type="gramStart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К</w:t>
            </w:r>
            <w:proofErr w:type="gramEnd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акие они?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8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профессионалов.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9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стареют слова?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0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слова считаются новыми?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1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Молодёжный сленг и отношение к нему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2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Словарь – мой добрый друг и верный помощник.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3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мире фразеологии.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4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говорим его стихами. Афоризмы.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5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«Своя игра» по теме «Фразеологизмы».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6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 по теме: «Лексика. Фразеология».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Словообразование. Орфография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7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Занимательная</w:t>
            </w:r>
            <w:proofErr w:type="gramEnd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следам прошлых занятий)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8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«Откуда катится каракатица?» О словарях, которые рассказывают об истории слов.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9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 русском языке образуются слова?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0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Приставки-труженицы. Приставки, которые всегда одинаковые.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1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Приставки- нарушители «главного» правила.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2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Самые «трудные» приставки.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3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Корни слов: постоянство и измены.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4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 суффиксов.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5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Занимательная викторина «Строители слова»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Морфология. Орфография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6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написания существительных.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7"/>
              </w:num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Приключение в стране «Имя Прилагательное».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3B01E0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</w:t>
            </w:r>
            <w:r w:rsidR="001869CB"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правильно писать числительные?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3B01E0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3B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Местоимения, которые пишутся непросто.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3B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Глагольная орфография.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«Я знаю части речи»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«Занимательная грамматика»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25E13" w:rsidRDefault="00325E1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тем учебного курса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2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мой – друг мой.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Рассказ-беседа о словарном богатстве русского языка.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Понятия, изученные в курсе «Занимательная грамматика» 5 класса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языков на Земле?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Игра – соревнование “Кто больше знает слов на букву…»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Лексика. Фразеология 13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лексики. Родные слова.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Лексика. История Исконная лексика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Слова-«предки».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Старославянизмы.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Слова-«пришельцы».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Заимствованные слова.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со словарем иностранных слов, отработка практических навыков нахождения слов иностранного происхождения в русском языке.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Диалектизмы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… К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акие они?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Диалектные слова.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профессионалов.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Профессиональные (специальные слова).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Почему стареют слова?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Устаревшие слова.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Историзмы. Архаизмы.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слова считаются новыми?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Новые слова (неологизмы). Окказионализмы.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Молодёжный сленг и отношение к нему.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Самостоятельное наблюдение и запись речи своей, своих товарищей, старшего поколения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Словарь – мой добрый друг и верный помощник.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Знакомство со словарями, отработка навыков пользования словарем, знакомство со словарной статьей, обогащение словарного запаса учащихся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 мире фразеологии.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с фразеологическим словарём.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Фразеологизмы – синонимы и антонимы. Фразеологизмы с именем собственным. Фразеологизмы со значением цвета. Игра «Скажи иначе».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Мы говорим его стихами. Афоризмы.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Вводятся понятия «крылатые выражения» и «афоризмы». Нахождение афоризмов и крылатых выражений в произведениях А. С. Пушкина.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 «Своя игра» по теме «Фразеологизмы».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Интеллектуальная игра.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Фразеологизмы. Широкое и узкое понимание.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Итоговое занятие по теме: «Лексика. Фразеология».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Тестирование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Понятия, изученные в теме: «Лексика. Фразеология»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Словообразование. Орфография 9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Словообразование. Орфография. Занимательная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следам прошлых занятий)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proofErr w:type="gram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орфемы. Словообразование и формообразование.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«Откуда катится каракатица?» О словарях, которые рассказывают об истории слов.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Рассматривается понятие «этимология», строение словарной статьи 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этимологического словаря. Работа с различными этимологическими словарями. Определение первоисточников слова.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в русском языке образуются слова?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Способы словообразования.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Приставки-труженицы. Приставки, которые всегда одинаковые.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Приставка. Правописание приставок.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Приставки- нарушители «главного» правила.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Единообразное написание приставок.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Самые «трудные» приставки.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Правописание приставок на </w:t>
      </w:r>
      <w:proofErr w:type="gram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proofErr w:type="spellEnd"/>
      <w:proofErr w:type="gram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-с; 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</w:t>
      </w:r>
      <w:proofErr w:type="spell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-, при-.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Корни слов: постоянство и измены.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гласных в корнях слов.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Орфография суффиксов.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суффиксов.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Занимательная викторина «Строители слова».</w:t>
      </w: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Повторение навыков правописания морфем.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Морфология. Орфография 11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Законы написания существительных.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Морфология. Орфография. Имя существительное. Правописание имен существительных. Сказка “Приключение в стране “Имя Существительное” Нахождение существительных в тексте.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Приключение в стране «Имя Прилагательное».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имён прилагательных.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Нахождение прилагательных в тексте, отработка умения образовывать прилагательные.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правильно писать числительные?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имен числительных.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Местоимения, которые пишутся непросто.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Разряды местоимений. Правописание местоимений.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Глагольная орфография.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Глагол. Правописание глаголов.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«Я знаю части речи».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Определение смысловых и грамматических связей между словами.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Викторина «Занимательная грамматика»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Командное соревнование на проверку знаний по русскому языку.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урок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5E13" w:rsidRDefault="00325E1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1869CB" w:rsidRPr="001869CB" w:rsidRDefault="001869CB" w:rsidP="00325E1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Литература для учителя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Александрович Н.Ф. Внеклассная работа по русскому языку. – Минск, 1965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Арсирий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А.Т. Занимательные материалы по русскому языку. – М.: Просвещение, 1995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Большая энциклопедия Кирилла и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Мефодия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2009 (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Мультимедийное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энциклопедическое издание).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Википедия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свободная энциклопедия (http://ru.wikipedia.org/wiki/)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Граник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Г.Г. Секреты орфографии. – М.: Просвещение, 1994</w:t>
      </w:r>
    </w:p>
    <w:p w:rsidR="001869CB" w:rsidRPr="001869CB" w:rsidRDefault="001869CB" w:rsidP="001869CB">
      <w:pPr>
        <w:numPr>
          <w:ilvl w:val="1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Интерактивные тесты. Русский язык. Части речи. Морфология современного русского языка и культура речи. М.: Новый Диск, 2010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Козулина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 Занимательные упражнения по орфографии. 5 – 9 классы. – Саратов, 2004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Панов Б.Т. Внеклассная работа по русскому языку. – М.: Просвещение, 1980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Панов М.В. Занимательная орфография. – М.: «Просвещение», 1987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Программно-педагогические средства, реализуемые с помощью компьютера: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 приложение к учебнику «Русский язык. 6 класс» - М.: Просвещение, 2013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Электронные приложения к газете «Первое сентября. Русский язык»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Рекомендуемая литература (для обучающихся и родителей)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Арсирий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А.Т. Занимательные материалы по русскому языку. – М.: «Просвещение», 1995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Козулина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 Занимательные упражнения по орфографии. 5 – 9 классы. – Саратов, 2004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Криволапова Н.А. Внеурочная деятельность. Сборник заданий для развития познавательных способностей учащихся. 5-8 классы/ Н.А.Криволапова.- М.: Просвещение, 2012.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Панов М.В. Занимательная орфография. – М.: «Просвещение», 1987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 русского языка с применением информационных технологий. 5-6 классы. Методическое пособие с электронным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приложением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.: Глобус, 2010.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Шанский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Н.М. Занимательный русский язык: </w:t>
      </w: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5-11 классы.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- М.: Дрофа, 1996.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http://rus-gmo.at.ua/load/russkij_jazyk/kruzhok_po_russkomu_jazyku/8-1-0-96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http://www.natalija.novki-shkola.ru/kvn-zanimatelnaya-grammatika-v-5-klasse.html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http://www.natapop.ru/index/kruzhok_zanimatelnoj_grammatiki/0-66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http://zanimatika.narod.ru/Narabotki4.htm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160" w:rsidRPr="001869CB" w:rsidRDefault="00F86160">
      <w:pPr>
        <w:rPr>
          <w:rFonts w:ascii="Times New Roman" w:hAnsi="Times New Roman" w:cs="Times New Roman"/>
          <w:sz w:val="24"/>
          <w:szCs w:val="24"/>
        </w:rPr>
      </w:pPr>
    </w:p>
    <w:sectPr w:rsidR="00F86160" w:rsidRPr="001869CB" w:rsidSect="00F86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4072"/>
    <w:multiLevelType w:val="multilevel"/>
    <w:tmpl w:val="0CB25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E3D84"/>
    <w:multiLevelType w:val="multilevel"/>
    <w:tmpl w:val="51DE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842BE"/>
    <w:multiLevelType w:val="multilevel"/>
    <w:tmpl w:val="47723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865D7B"/>
    <w:multiLevelType w:val="multilevel"/>
    <w:tmpl w:val="194E1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3A1626"/>
    <w:multiLevelType w:val="multilevel"/>
    <w:tmpl w:val="EB20D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72167B"/>
    <w:multiLevelType w:val="multilevel"/>
    <w:tmpl w:val="391C5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2C6893"/>
    <w:multiLevelType w:val="multilevel"/>
    <w:tmpl w:val="2190F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835670"/>
    <w:multiLevelType w:val="multilevel"/>
    <w:tmpl w:val="B32C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2878DD"/>
    <w:multiLevelType w:val="multilevel"/>
    <w:tmpl w:val="1D66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322B04"/>
    <w:multiLevelType w:val="multilevel"/>
    <w:tmpl w:val="0316D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A4787D"/>
    <w:multiLevelType w:val="multilevel"/>
    <w:tmpl w:val="3604A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C80E96"/>
    <w:multiLevelType w:val="multilevel"/>
    <w:tmpl w:val="8E96A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1116E6"/>
    <w:multiLevelType w:val="multilevel"/>
    <w:tmpl w:val="7104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8629B4"/>
    <w:multiLevelType w:val="multilevel"/>
    <w:tmpl w:val="194C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64199B"/>
    <w:multiLevelType w:val="multilevel"/>
    <w:tmpl w:val="F1260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CE75BC"/>
    <w:multiLevelType w:val="multilevel"/>
    <w:tmpl w:val="12F4A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06AC7"/>
    <w:multiLevelType w:val="multilevel"/>
    <w:tmpl w:val="2424F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4C5F11"/>
    <w:multiLevelType w:val="multilevel"/>
    <w:tmpl w:val="B2D06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E524DC"/>
    <w:multiLevelType w:val="multilevel"/>
    <w:tmpl w:val="67C8C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004686"/>
    <w:multiLevelType w:val="multilevel"/>
    <w:tmpl w:val="9E6E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5B5810"/>
    <w:multiLevelType w:val="multilevel"/>
    <w:tmpl w:val="6214F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701C08"/>
    <w:multiLevelType w:val="multilevel"/>
    <w:tmpl w:val="0632E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2C4424"/>
    <w:multiLevelType w:val="multilevel"/>
    <w:tmpl w:val="CDC82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C95238"/>
    <w:multiLevelType w:val="multilevel"/>
    <w:tmpl w:val="F19A2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2479E5"/>
    <w:multiLevelType w:val="multilevel"/>
    <w:tmpl w:val="0CC8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B42469"/>
    <w:multiLevelType w:val="multilevel"/>
    <w:tmpl w:val="2F4AB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F17CAD"/>
    <w:multiLevelType w:val="multilevel"/>
    <w:tmpl w:val="82626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9A4E30"/>
    <w:multiLevelType w:val="hybridMultilevel"/>
    <w:tmpl w:val="26A03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0177F8"/>
    <w:multiLevelType w:val="multilevel"/>
    <w:tmpl w:val="66509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E701DF"/>
    <w:multiLevelType w:val="multilevel"/>
    <w:tmpl w:val="F9480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28"/>
  </w:num>
  <w:num w:numId="5">
    <w:abstractNumId w:val="13"/>
  </w:num>
  <w:num w:numId="6">
    <w:abstractNumId w:val="17"/>
  </w:num>
  <w:num w:numId="7">
    <w:abstractNumId w:val="14"/>
  </w:num>
  <w:num w:numId="8">
    <w:abstractNumId w:val="23"/>
  </w:num>
  <w:num w:numId="9">
    <w:abstractNumId w:val="16"/>
  </w:num>
  <w:num w:numId="10">
    <w:abstractNumId w:val="0"/>
  </w:num>
  <w:num w:numId="11">
    <w:abstractNumId w:val="20"/>
  </w:num>
  <w:num w:numId="12">
    <w:abstractNumId w:val="4"/>
  </w:num>
  <w:num w:numId="13">
    <w:abstractNumId w:val="2"/>
  </w:num>
  <w:num w:numId="14">
    <w:abstractNumId w:val="26"/>
  </w:num>
  <w:num w:numId="15">
    <w:abstractNumId w:val="15"/>
  </w:num>
  <w:num w:numId="16">
    <w:abstractNumId w:val="12"/>
  </w:num>
  <w:num w:numId="17">
    <w:abstractNumId w:val="25"/>
  </w:num>
  <w:num w:numId="18">
    <w:abstractNumId w:val="10"/>
  </w:num>
  <w:num w:numId="19">
    <w:abstractNumId w:val="5"/>
  </w:num>
  <w:num w:numId="20">
    <w:abstractNumId w:val="8"/>
  </w:num>
  <w:num w:numId="21">
    <w:abstractNumId w:val="24"/>
  </w:num>
  <w:num w:numId="22">
    <w:abstractNumId w:val="19"/>
  </w:num>
  <w:num w:numId="23">
    <w:abstractNumId w:val="6"/>
  </w:num>
  <w:num w:numId="24">
    <w:abstractNumId w:val="21"/>
  </w:num>
  <w:num w:numId="25">
    <w:abstractNumId w:val="29"/>
  </w:num>
  <w:num w:numId="26">
    <w:abstractNumId w:val="18"/>
  </w:num>
  <w:num w:numId="27">
    <w:abstractNumId w:val="9"/>
  </w:num>
  <w:num w:numId="28">
    <w:abstractNumId w:val="3"/>
  </w:num>
  <w:num w:numId="29">
    <w:abstractNumId w:val="22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9CB"/>
    <w:rsid w:val="000073FA"/>
    <w:rsid w:val="001869CB"/>
    <w:rsid w:val="002C3F5C"/>
    <w:rsid w:val="00325E13"/>
    <w:rsid w:val="003B01E0"/>
    <w:rsid w:val="003D380B"/>
    <w:rsid w:val="004B5E0F"/>
    <w:rsid w:val="0055783B"/>
    <w:rsid w:val="005E4EF2"/>
    <w:rsid w:val="007074BE"/>
    <w:rsid w:val="0079787B"/>
    <w:rsid w:val="009D3D3D"/>
    <w:rsid w:val="009D7231"/>
    <w:rsid w:val="00B70FB8"/>
    <w:rsid w:val="00F86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6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869CB"/>
  </w:style>
  <w:style w:type="character" w:styleId="a4">
    <w:name w:val="Strong"/>
    <w:basedOn w:val="a0"/>
    <w:uiPriority w:val="22"/>
    <w:qFormat/>
    <w:rsid w:val="001869CB"/>
    <w:rPr>
      <w:b/>
      <w:bCs/>
    </w:rPr>
  </w:style>
  <w:style w:type="paragraph" w:customStyle="1" w:styleId="Default">
    <w:name w:val="Default"/>
    <w:rsid w:val="001869CB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5783B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55783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47876-6A3F-4AE1-B95E-8ACB3B9E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2875</Words>
  <Characters>16392</Characters>
  <Application>Microsoft Office Word</Application>
  <DocSecurity>0</DocSecurity>
  <Lines>136</Lines>
  <Paragraphs>38</Paragraphs>
  <ScaleCrop>false</ScaleCrop>
  <Company>Your Company Name</Company>
  <LinksUpToDate>false</LinksUpToDate>
  <CharactersWithSpaces>19229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2018-10-15T09:51:00Z</dcterms:created>
  <dcterms:modified xsi:type="dcterms:W3CDTF">2023-10-19T14:35:00Z</dcterms:modified>
</cp:coreProperties>
</file>